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</w:tabs>
        <w:jc w:val="center"/>
        <w:rPr>
          <w:rFonts w:ascii="Century Gothic" w:hAnsi="Century Gothic" w:eastAsia="TTE16278D0t00" w:cs="TTE16278D0t00"/>
          <w:b/>
          <w:b/>
          <w:color w:val="000000"/>
          <w:sz w:val="22"/>
          <w:szCs w:val="22"/>
        </w:rPr>
      </w:pPr>
      <w:r>
        <w:drawing>
          <wp:anchor behindDoc="0" distT="0" distB="0" distL="18415" distR="0" simplePos="0" locked="0" layoutInCell="1" allowOverlap="1" relativeHeight="2">
            <wp:simplePos x="0" y="0"/>
            <wp:positionH relativeFrom="column">
              <wp:posOffset>4389120</wp:posOffset>
            </wp:positionH>
            <wp:positionV relativeFrom="line">
              <wp:posOffset>38100</wp:posOffset>
            </wp:positionV>
            <wp:extent cx="1257300" cy="1158875"/>
            <wp:effectExtent l="0" t="0" r="0" b="0"/>
            <wp:wrapSquare wrapText="bothSides"/>
            <wp:docPr id="1" name="Obraz 10" descr="quest-box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 descr="quest-box%2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176655" cy="1176655"/>
            <wp:effectExtent l="0" t="0" r="0" b="0"/>
            <wp:docPr id="2" name="Obraz 2" descr="k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s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TE16278D0t00" w:cs="TTE16278D0t00" w:ascii="Century Gothic" w:hAnsi="Century Gothic"/>
          <w:b/>
          <w:color w:val="000000"/>
          <w:sz w:val="22"/>
          <w:szCs w:val="22"/>
        </w:rPr>
        <w:t xml:space="preserve">          </w:t>
      </w:r>
      <w:r>
        <w:rPr>
          <w:rFonts w:eastAsia="TTE16278D0t00" w:cs="TTE16278D0t00" w:ascii="Century Gothic" w:hAnsi="Century Gothic"/>
          <w:b/>
          <w:color w:val="000000"/>
          <w:sz w:val="20"/>
          <w:szCs w:val="20"/>
        </w:rPr>
        <w:t xml:space="preserve">R E G U L A M I N                              </w:t>
      </w:r>
    </w:p>
    <w:p>
      <w:pPr>
        <w:pStyle w:val="Normal"/>
        <w:jc w:val="center"/>
        <w:rPr>
          <w:rFonts w:ascii="Century Gothic" w:hAnsi="Century Gothic" w:eastAsia="TTE20DBF88t00" w:cs="TTE20DBF88t00"/>
          <w:b/>
          <w:b/>
          <w:color w:val="000000"/>
          <w:sz w:val="22"/>
          <w:szCs w:val="22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 xml:space="preserve"> </w:t>
      </w: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OTWARTYCH MISTRZOSTW DOLNEGO ŚLĄSKA</w:t>
      </w:r>
    </w:p>
    <w:p>
      <w:pPr>
        <w:pStyle w:val="Normal"/>
        <w:jc w:val="center"/>
        <w:rPr>
          <w:rFonts w:ascii="Century Gothic" w:hAnsi="Century Gothic" w:eastAsia="TTE20DBF88t00" w:cs="TTE20DBF88t00"/>
          <w:b/>
          <w:b/>
          <w:color w:val="000000"/>
          <w:sz w:val="22"/>
          <w:szCs w:val="22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w kolarstwie przełajowym</w:t>
      </w:r>
    </w:p>
    <w:p>
      <w:pPr>
        <w:pStyle w:val="Normal"/>
        <w:jc w:val="center"/>
        <w:rPr>
          <w:rFonts w:ascii="Century Gothic" w:hAnsi="Century Gothic" w:eastAsia="TTE20DBF88t00" w:cs="TTE20DBF88t00"/>
          <w:b/>
          <w:b/>
          <w:color w:val="000000"/>
          <w:sz w:val="22"/>
          <w:szCs w:val="22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VIII Puchar Quest Sport</w:t>
      </w:r>
    </w:p>
    <w:p>
      <w:pPr>
        <w:pStyle w:val="Normal"/>
        <w:jc w:val="center"/>
        <w:rPr>
          <w:rFonts w:ascii="Century Gothic" w:hAnsi="Century Gothic" w:eastAsia="TTE20DBF88t00" w:cs="TTE20DBF88t00"/>
          <w:b/>
          <w:b/>
          <w:color w:val="000000"/>
          <w:sz w:val="22"/>
          <w:szCs w:val="22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XVIII Memoriał Jana Kozłowskiego</w:t>
      </w:r>
    </w:p>
    <w:p>
      <w:pPr>
        <w:pStyle w:val="Normal"/>
        <w:tabs>
          <w:tab w:val="clear" w:pos="708"/>
          <w:tab w:val="left" w:pos="4320" w:leader="none"/>
        </w:tabs>
        <w:jc w:val="center"/>
        <w:rPr>
          <w:rFonts w:ascii="Century Gothic" w:hAnsi="Century Gothic" w:eastAsia="TTE16278D0t00" w:cs="TTE16278D0t00"/>
          <w:b/>
          <w:b/>
          <w:color w:val="000000"/>
          <w:sz w:val="22"/>
          <w:szCs w:val="22"/>
        </w:rPr>
      </w:pPr>
      <w:r>
        <w:rPr>
          <w:rFonts w:eastAsia="TTE16278D0t00" w:cs="TTE16278D0t00" w:ascii="Century Gothic" w:hAnsi="Century Gothic"/>
          <w:b/>
          <w:color w:val="000000"/>
          <w:sz w:val="20"/>
          <w:szCs w:val="20"/>
        </w:rPr>
        <w:t xml:space="preserve">pod Patronatem Prezydenta Miasta Jelenia Góra </w:t>
      </w:r>
    </w:p>
    <w:p>
      <w:pPr>
        <w:pStyle w:val="Normal"/>
        <w:rPr>
          <w:rFonts w:ascii="Century Gothic" w:hAnsi="Century Gothic" w:eastAsia="TTE20DBF88t00" w:cs="TTE20DBF88t00"/>
          <w:color w:val="000000"/>
          <w:sz w:val="20"/>
          <w:szCs w:val="20"/>
        </w:rPr>
      </w:pPr>
      <w:r>
        <w:rPr>
          <w:rFonts w:eastAsia="TTE20DBF88t00" w:cs="TTE20DBF88t00" w:ascii="Century Gothic" w:hAnsi="Century Gothic"/>
          <w:color w:val="000000"/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Jelenia Góra 20.03.2021.</w:t>
      </w:r>
    </w:p>
    <w:p>
      <w:pPr>
        <w:pStyle w:val="Normal"/>
        <w:rPr>
          <w:rFonts w:ascii="Century Gothic" w:hAnsi="Century Gothic" w:eastAsia="TTE20DBF88t00" w:cs="TTE20DBF88t00"/>
          <w:color w:val="000000"/>
          <w:sz w:val="22"/>
          <w:szCs w:val="22"/>
        </w:rPr>
      </w:pPr>
      <w:r>
        <w:rPr>
          <w:rFonts w:eastAsia="TTE20DBF88t00" w:cs="TTE20DBF88t00" w:ascii="Century Gothic" w:hAnsi="Century Gothic"/>
          <w:color w:val="000000"/>
          <w:sz w:val="20"/>
          <w:szCs w:val="20"/>
        </w:rPr>
        <w:t>---------------------------------------------------------------------------------------------------------------------------------------------</w:t>
      </w:r>
    </w:p>
    <w:p>
      <w:pPr>
        <w:pStyle w:val="Normal"/>
        <w:rPr>
          <w:rFonts w:ascii="Century Gothic" w:hAnsi="Century Gothic" w:eastAsia="TTE20DBF88t00" w:cs="TTE20DBF88t00"/>
          <w:b/>
          <w:b/>
          <w:color w:val="000000"/>
          <w:sz w:val="22"/>
          <w:szCs w:val="22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I. Cel  wyścigu</w:t>
      </w:r>
    </w:p>
    <w:p>
      <w:pPr>
        <w:pStyle w:val="Normal"/>
        <w:rPr>
          <w:rFonts w:ascii="Century Gothic" w:hAnsi="Century Gothic" w:eastAsia="Calibri" w:cs="Arial"/>
          <w:sz w:val="22"/>
          <w:szCs w:val="22"/>
        </w:rPr>
      </w:pPr>
      <w:r>
        <w:rPr>
          <w:rFonts w:cs="Arial" w:ascii="Century Gothic" w:hAnsi="Century Gothic"/>
          <w:sz w:val="20"/>
          <w:szCs w:val="20"/>
        </w:rPr>
        <w:t>- popularyzacja kolarstwa przełajowego</w:t>
      </w:r>
    </w:p>
    <w:p>
      <w:pPr>
        <w:pStyle w:val="Normal"/>
        <w:rPr>
          <w:rFonts w:ascii="Century Gothic" w:hAnsi="Century Gothic" w:eastAsia="Calibri" w:cs="Arial"/>
          <w:sz w:val="22"/>
          <w:szCs w:val="22"/>
        </w:rPr>
      </w:pPr>
      <w:r>
        <w:rPr>
          <w:rFonts w:cs="Arial" w:ascii="Century Gothic" w:hAnsi="Century Gothic"/>
          <w:sz w:val="20"/>
          <w:szCs w:val="20"/>
        </w:rPr>
        <w:t>- promocja Miasta Jeleniej Góry i województwa dolnośląskiego.</w:t>
      </w:r>
    </w:p>
    <w:p>
      <w:pPr>
        <w:pStyle w:val="Normal"/>
        <w:rPr>
          <w:rFonts w:ascii="Century Gothic" w:hAnsi="Century Gothic" w:eastAsia="Calibri" w:cs="Arial"/>
          <w:sz w:val="22"/>
          <w:szCs w:val="22"/>
        </w:rPr>
      </w:pPr>
      <w:r>
        <w:rPr>
          <w:rFonts w:cs="Arial" w:ascii="Century Gothic" w:hAnsi="Century Gothic"/>
          <w:sz w:val="20"/>
          <w:szCs w:val="20"/>
        </w:rPr>
        <w:t xml:space="preserve">- wyłonienie zwycięzców w poszczególnych kategoriach </w:t>
      </w:r>
    </w:p>
    <w:p>
      <w:pPr>
        <w:pStyle w:val="Normal"/>
        <w:rPr>
          <w:sz w:val="20"/>
          <w:szCs w:val="20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II. Organizator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2"/>
          <w:szCs w:val="22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- Karkonoskie Stowarzyszenie Cyklistów w  Jeleniej Górze ul. Kiepury 61/17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cs="Tahoma" w:ascii="Century Gothic" w:hAnsi="Century Gothic"/>
          <w:b/>
          <w:sz w:val="20"/>
          <w:szCs w:val="20"/>
        </w:rPr>
        <w:t>III. Termin i miejsce wyścigów :</w:t>
      </w:r>
    </w:p>
    <w:p>
      <w:pPr>
        <w:pStyle w:val="Normal"/>
        <w:rPr>
          <w:rFonts w:ascii="Century Gothic" w:hAnsi="Century Gothic" w:eastAsia="TTE16278D0t00" w:cs="TTE16278D0t00"/>
          <w:b/>
          <w:b/>
          <w:color w:val="000000"/>
          <w:sz w:val="12"/>
          <w:szCs w:val="12"/>
        </w:rPr>
      </w:pPr>
      <w:r>
        <w:rPr>
          <w:rFonts w:cs="Tahoma" w:ascii="Century Gothic" w:hAnsi="Century Gothic"/>
          <w:b/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b/>
          <w:color w:val="000000"/>
          <w:sz w:val="20"/>
          <w:szCs w:val="20"/>
        </w:rPr>
        <w:t xml:space="preserve">dnia 20.03.2021 (sobota) godz.11.00 start pierwszej kategorii   </w:t>
      </w:r>
    </w:p>
    <w:p>
      <w:pPr>
        <w:pStyle w:val="Normal"/>
        <w:rPr>
          <w:rFonts w:ascii="Century Gothic" w:hAnsi="Century Gothic" w:eastAsia="Calibri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- zawody odbędą się  w Jeleniej Górze ul. Lubańska</w:t>
      </w:r>
    </w:p>
    <w:p>
      <w:pPr>
        <w:pStyle w:val="Normal"/>
        <w:ind w:left="142" w:hanging="142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r>
        <w:rPr>
          <w:rFonts w:ascii="Century Gothic" w:hAnsi="Century Gothic"/>
          <w:color w:val="FF0000"/>
          <w:sz w:val="20"/>
          <w:szCs w:val="20"/>
        </w:rPr>
        <w:t>Biuro zawodów</w:t>
      </w:r>
      <w:r>
        <w:rPr>
          <w:rFonts w:ascii="Century Gothic" w:hAnsi="Century Gothic"/>
          <w:sz w:val="20"/>
          <w:szCs w:val="20"/>
        </w:rPr>
        <w:t xml:space="preserve"> :   Stadion  ul. Lubańska  dnia  20.03.2021 - weryfikacja zgłoszeń i wydawanie numerów w godz. 09.00 - 10.30</w:t>
      </w:r>
    </w:p>
    <w:p>
      <w:pPr>
        <w:pStyle w:val="Normal"/>
        <w:rPr>
          <w:rFonts w:ascii="Century Gothic" w:hAnsi="Century Gothic" w:eastAsia="TTE20DBF88t00" w:cs="TTE20DBF88t00"/>
          <w:b/>
          <w:b/>
          <w:color w:val="000000"/>
          <w:sz w:val="22"/>
          <w:szCs w:val="22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IV. Warunki uczestnictwa:</w:t>
      </w:r>
    </w:p>
    <w:p>
      <w:pPr>
        <w:pStyle w:val="Normal"/>
        <w:rPr/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Zgłoszenia: Karkonoskie Stowarzyszenie Cyklistów, 58-506 Jelenia Góra, ul. Kiepury 61/17, tel. 607 495 737 </w:t>
      </w:r>
      <w:r>
        <w:rPr>
          <w:rFonts w:eastAsia="TTE16278D0t00" w:cs="TTE16278D0t00" w:ascii="Century Gothic" w:hAnsi="Century Gothic"/>
          <w:color w:val="FF0000"/>
          <w:sz w:val="20"/>
          <w:szCs w:val="20"/>
        </w:rPr>
        <w:t>elektronicznie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na adres e’mail: </w:t>
      </w:r>
      <w:hyperlink r:id="rId4">
        <w:r>
          <w:rPr>
            <w:rStyle w:val="Czeinternetowe"/>
            <w:rFonts w:eastAsia="TTE16278D0t00" w:cs="TTE16278D0t00" w:ascii="Century Gothic" w:hAnsi="Century Gothic"/>
            <w:sz w:val="20"/>
            <w:szCs w:val="20"/>
          </w:rPr>
          <w:t>ksc@opoczta.pl</w:t>
        </w:r>
      </w:hyperlink>
      <w:r>
        <w:rPr>
          <w:rFonts w:eastAsia="TTE16278D0t00" w:cs="TTE16278D0t00" w:ascii="Century Gothic" w:hAnsi="Century Gothic"/>
          <w:sz w:val="20"/>
          <w:szCs w:val="20"/>
        </w:rPr>
        <w:t>,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do </w:t>
      </w:r>
      <w:r>
        <w:rPr>
          <w:rFonts w:eastAsia="TTE16278D0t00" w:cs="TTE16278D0t00" w:ascii="Century Gothic" w:hAnsi="Century Gothic"/>
          <w:b/>
          <w:color w:val="000000"/>
          <w:sz w:val="20"/>
          <w:szCs w:val="20"/>
        </w:rPr>
        <w:t>17.03.2021 r.</w:t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Zawodników (czki) zgłoszonych (e) po dniu 17.03.2021 r., </w:t>
      </w:r>
      <w:r>
        <w:rPr>
          <w:rFonts w:eastAsia="TTE16278D0t00" w:cs="TTE16278D0t00" w:ascii="Century Gothic" w:hAnsi="Century Gothic"/>
          <w:b/>
          <w:color w:val="000000"/>
          <w:sz w:val="20"/>
          <w:szCs w:val="20"/>
        </w:rPr>
        <w:t xml:space="preserve">obowiązuje opłata startowa według kolumny B 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poniższej tabeli. </w:t>
      </w:r>
      <w:r>
        <w:rPr>
          <w:rFonts w:ascii="Tahoma" w:hAnsi="Tahoma"/>
          <w:color w:val="FF0000"/>
          <w:sz w:val="20"/>
          <w:szCs w:val="20"/>
        </w:rPr>
        <w:t>Wpłata na konto –</w:t>
      </w:r>
      <w:r>
        <w:rPr>
          <w:rFonts w:ascii="Tahoma" w:hAnsi="Tahoma"/>
          <w:sz w:val="20"/>
          <w:szCs w:val="20"/>
        </w:rPr>
        <w:t xml:space="preserve"> dopisek </w:t>
      </w:r>
      <w:r>
        <w:rPr>
          <w:rFonts w:ascii="Tahoma" w:hAnsi="Tahoma"/>
          <w:b/>
          <w:sz w:val="20"/>
          <w:szCs w:val="20"/>
        </w:rPr>
        <w:t xml:space="preserve">OMDŚ </w:t>
      </w:r>
      <w:r>
        <w:rPr>
          <w:rFonts w:ascii="Tahoma" w:hAnsi="Tahoma"/>
          <w:sz w:val="20"/>
          <w:szCs w:val="20"/>
        </w:rPr>
        <w:t>:  Karkonoskie Stowarzyszenie Cyklistów</w:t>
      </w:r>
    </w:p>
    <w:p>
      <w:pPr>
        <w:pStyle w:val="Normal"/>
        <w:rPr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>
        <w:rPr>
          <w:rFonts w:ascii="Tahoma" w:hAnsi="Tahoma"/>
          <w:sz w:val="20"/>
          <w:szCs w:val="20"/>
        </w:rPr>
        <w:t xml:space="preserve">Nr </w:t>
      </w:r>
      <w:r>
        <w:rPr>
          <w:rFonts w:ascii="Tahoma" w:hAnsi="Tahoma"/>
          <w:b/>
          <w:sz w:val="20"/>
          <w:szCs w:val="20"/>
        </w:rPr>
        <w:t xml:space="preserve"> 68 2030 0045 1110 0000 0226 1600                             </w:t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Wyścig jest rozgrywany w następujących kategoriach wiekowych :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2"/>
          <w:szCs w:val="22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Dzieci</w:t>
        <w:tab/>
        <w:tab/>
        <w:tab/>
        <w:tab/>
        <w:t xml:space="preserve">  4  -  6 lat</w:t>
        <w:tab/>
        <w:tab/>
        <w:t>bez opłaty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2"/>
          <w:szCs w:val="22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Dzieci</w:t>
        <w:tab/>
        <w:tab/>
        <w:tab/>
        <w:tab/>
        <w:t xml:space="preserve">  7  -  8 lat</w:t>
        <w:tab/>
        <w:tab/>
        <w:t>bez opłaty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2"/>
          <w:szCs w:val="22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Dzieci</w:t>
        <w:tab/>
        <w:tab/>
        <w:tab/>
        <w:tab/>
        <w:t xml:space="preserve">  9 - 10 lat</w:t>
        <w:tab/>
        <w:tab/>
        <w:t>bez opłaty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</w:r>
    </w:p>
    <w:p>
      <w:pPr>
        <w:pStyle w:val="Normal"/>
        <w:jc w:val="center"/>
        <w:rPr>
          <w:rFonts w:ascii="Century Gothic" w:hAnsi="Century Gothic" w:eastAsia="TTE16278D0t00" w:cs="TTE16278D0t00"/>
          <w:color w:val="000000"/>
          <w:sz w:val="22"/>
          <w:szCs w:val="22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OPŁATY STARTOWE</w:t>
      </w:r>
    </w:p>
    <w:tbl>
      <w:tblPr>
        <w:tblW w:w="1060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313"/>
        <w:gridCol w:w="2100"/>
        <w:gridCol w:w="2087"/>
        <w:gridCol w:w="2100"/>
      </w:tblGrid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B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 . I    Żak/kini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11 - 12 lat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5,-zł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10,-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Kat.  II    Młodzik/czka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13 - 14 lat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8,-zł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15,-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Kat. III  Junior młodszy/sza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15 - 16 lat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10,- 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20,-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Kat. IV  Junior/ka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17 - 18 lat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15,- 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30,-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Kat. V   Masters 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30 - 39 lat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40,-zł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60,-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Kat. VI   Masters 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40 - 49 lata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40,- 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60,-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Kat. VII  Masters III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50 - 59 lata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40,- 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60,-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Kat. VIII Masters IV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60 - 69 lata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40,- 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60,-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 xml:space="preserve">Kat. IX  Masters  V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70 -  i więcej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40,- 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60,-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Kat. X  Masters  VI   Kobiety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30 – i więcej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40,-zł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60,-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Kat.  XI  Niezrzeszeni Men Open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 xml:space="preserve">   </w:t>
            </w: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19 lat i więcej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40,- 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60,- zł</w:t>
            </w:r>
          </w:p>
        </w:tc>
      </w:tr>
      <w:tr>
        <w:trPr/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Kat. XII  Niezrzeszeni   Kobiet Open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eastAsia="TTE16278D0t00" w:cs="TTE16278D0t00"/>
                <w:color w:val="000000"/>
                <w:sz w:val="22"/>
                <w:szCs w:val="22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19 lat i więcej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40,- zł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eastAsia="TTE16278D0t00" w:cs="TTE16278D0t00" w:ascii="Century Gothic" w:hAnsi="Century Gothic"/>
                <w:color w:val="000000"/>
                <w:sz w:val="20"/>
                <w:szCs w:val="20"/>
              </w:rPr>
              <w:t>60,- zł</w:t>
            </w:r>
          </w:p>
        </w:tc>
      </w:tr>
    </w:tbl>
    <w:p>
      <w:pPr>
        <w:pStyle w:val="Normal"/>
        <w:rPr>
          <w:rFonts w:ascii="Century Gothic" w:hAnsi="Century Gothic" w:eastAsia="TTE16278D0t00" w:cs="TTE16278D0t00"/>
          <w:color w:val="000000"/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2"/>
          <w:szCs w:val="22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A - dotyczy zgłoszonych zawodników w terminie</w:t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B - dotyczy zgłoszonych elektronicznie zawodników po terminie tj. po 17.03.2021r.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Prawo startu mają zawodnicy ,którzy zgłoszą się i opłacą startowe oraz wypełnią oświadczenie </w:t>
      </w:r>
      <w:r>
        <w:rPr>
          <w:rFonts w:cs="Arial" w:ascii="Century Gothic" w:hAnsi="Century Gothic"/>
          <w:sz w:val="20"/>
          <w:szCs w:val="20"/>
        </w:rPr>
        <w:t xml:space="preserve"> (w dniu startu).</w:t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Dzieci startują za pisemną zgodą rodziców, po uprzednim wypełnieniu oświadczenia i pod ich opieką.</w:t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Mistrzowie  Dolnego Śląska zostaną wyłonieni  w  kategoriach ( od kat I   do kat. XII ).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V. Sposób przeprowadzenia wyścigu:</w:t>
      </w:r>
    </w:p>
    <w:p>
      <w:pPr>
        <w:pStyle w:val="Normal"/>
        <w:rPr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Zawody zostaną przeprowadzone na trasie okrężnej zgodnie przepisami i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szczegółowym regulaminem</w:t>
      </w:r>
      <w:r>
        <w:rPr>
          <w:rFonts w:cs="Arial" w:ascii="Century Gothic" w:hAnsi="Century Gothic"/>
          <w:sz w:val="20"/>
          <w:szCs w:val="20"/>
        </w:rPr>
        <w:t>.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Dzieci</w:t>
        <w:tab/>
        <w:tab/>
        <w:t>4 – 6  lat</w:t>
        <w:tab/>
        <w:tab/>
        <w:t>1  okrążenie mini</w:t>
      </w:r>
    </w:p>
    <w:p>
      <w:pPr>
        <w:pStyle w:val="Normal"/>
        <w:rPr>
          <w:rFonts w:ascii="Century Gothic" w:hAnsi="Century Gothic" w:eastAsia="Calibri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Dzieci</w:t>
        <w:tab/>
        <w:tab/>
        <w:t>7 -  8 lat</w:t>
        <w:tab/>
        <w:tab/>
        <w:t>2  okrążenia małe</w:t>
      </w:r>
    </w:p>
    <w:p>
      <w:pPr>
        <w:pStyle w:val="Normal"/>
        <w:rPr>
          <w:rFonts w:ascii="Century Gothic" w:hAnsi="Century Gothic" w:eastAsia="Calibri"/>
          <w:sz w:val="22"/>
          <w:szCs w:val="22"/>
        </w:rPr>
      </w:pPr>
      <w:r>
        <w:rPr>
          <w:rFonts w:ascii="Century Gothic" w:hAnsi="Century Gothic"/>
          <w:sz w:val="20"/>
          <w:szCs w:val="20"/>
        </w:rPr>
        <w:t>Dzieci</w:t>
        <w:tab/>
        <w:tab/>
        <w:t>9 - 10 lat</w:t>
        <w:tab/>
        <w:tab/>
        <w:t>3  okrążenia małe</w:t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Kat. I</w:t>
        <w:tab/>
        <w:tab/>
        <w:tab/>
        <w:tab/>
        <w:tab/>
        <w:t>15 min</w:t>
        <w:tab/>
        <w:tab/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Kat. II  </w:t>
        <w:tab/>
        <w:tab/>
        <w:tab/>
        <w:tab/>
        <w:t xml:space="preserve">            20 min</w:t>
        <w:tab/>
        <w:tab/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Kat. III       </w:t>
        <w:tab/>
        <w:tab/>
        <w:tab/>
        <w:t xml:space="preserve">            30 min</w:t>
        <w:tab/>
        <w:tab/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Kat. XII , IX   </w:t>
        <w:tab/>
        <w:tab/>
        <w:tab/>
        <w:tab/>
        <w:t>20 min</w:t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Kat. VII , VIII ,X</w:t>
        <w:tab/>
        <w:tab/>
        <w:tab/>
        <w:t>25 min</w:t>
        <w:tab/>
        <w:tab/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lang w:val="en-US"/>
        </w:rPr>
        <w:t>Kat. IV</w:t>
        <w:tab/>
        <w:tab/>
        <w:tab/>
        <w:tab/>
        <w:tab/>
        <w:t>40 min</w:t>
        <w:tab/>
        <w:tab/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Kat. V   </w:t>
        <w:tab/>
        <w:tab/>
        <w:tab/>
        <w:tab/>
        <w:t>40 min</w:t>
        <w:tab/>
        <w:tab/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Kat. XI</w:t>
        <w:tab/>
        <w:tab/>
        <w:tab/>
        <w:tab/>
        <w:tab/>
        <w:t>40 min</w:t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  <w:lang w:val="de-DE"/>
        </w:rPr>
        <w:t xml:space="preserve">Kat. VI </w:t>
        <w:tab/>
        <w:tab/>
        <w:tab/>
        <w:tab/>
        <w:t>30 min</w:t>
      </w:r>
    </w:p>
    <w:p>
      <w:pPr>
        <w:pStyle w:val="Normal"/>
        <w:rPr>
          <w:sz w:val="20"/>
          <w:szCs w:val="20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VI. Finansowanie:</w:t>
      </w:r>
    </w:p>
    <w:p>
      <w:pPr>
        <w:pStyle w:val="Normal"/>
        <w:rPr>
          <w:rFonts w:ascii="Century Gothic" w:hAnsi="Century Gothic" w:eastAsia="TTE20DBF88t00" w:cs="TTE20DBF88t00"/>
          <w:color w:val="000000"/>
          <w:sz w:val="22"/>
          <w:szCs w:val="22"/>
        </w:rPr>
      </w:pPr>
      <w:r>
        <w:rPr>
          <w:rFonts w:eastAsia="TTE20DBF88t00" w:cs="TTE20DBF88t00" w:ascii="Century Gothic" w:hAnsi="Century Gothic"/>
          <w:color w:val="000000"/>
          <w:sz w:val="20"/>
          <w:szCs w:val="20"/>
        </w:rPr>
        <w:t>Koszty uczestnictwa pokrywają sami uczestnicy.</w:t>
      </w:r>
    </w:p>
    <w:p>
      <w:pPr>
        <w:pStyle w:val="Normal"/>
        <w:rPr>
          <w:sz w:val="20"/>
          <w:szCs w:val="20"/>
        </w:rPr>
      </w:pPr>
      <w:r>
        <w:rPr>
          <w:rFonts w:eastAsia="TTE20DBF88t00" w:cs="TTE20DBF88t00" w:ascii="Century Gothic" w:hAnsi="Century Gothic"/>
          <w:color w:val="000000"/>
          <w:sz w:val="20"/>
          <w:szCs w:val="20"/>
        </w:rPr>
        <w:t>Koszty organizacyjne  pokrywa organizator.</w:t>
      </w:r>
    </w:p>
    <w:p>
      <w:pPr>
        <w:pStyle w:val="Normal"/>
        <w:rPr>
          <w:rFonts w:ascii="Century Gothic" w:hAnsi="Century Gothic" w:eastAsia="TTE20DBF88t00" w:cs="TTE20DBF88t00"/>
          <w:color w:val="000000"/>
          <w:sz w:val="20"/>
          <w:szCs w:val="20"/>
        </w:rPr>
      </w:pPr>
      <w:r>
        <w:rPr>
          <w:rFonts w:eastAsia="TTE20DBF88t00" w:cs="TTE20DBF88t00" w:ascii="Century Gothic" w:hAnsi="Century Gothic"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VII. Nagrody:</w:t>
      </w:r>
    </w:p>
    <w:p>
      <w:pPr>
        <w:pStyle w:val="Normal"/>
        <w:rPr>
          <w:rFonts w:ascii="Century Gothic" w:hAnsi="Century Gothic" w:eastAsia="TTE20DBF88t00" w:cs="TTE20DBF88t00"/>
          <w:b/>
          <w:b/>
          <w:color w:val="000000"/>
          <w:sz w:val="20"/>
          <w:szCs w:val="20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</w:r>
    </w:p>
    <w:p>
      <w:pPr>
        <w:pStyle w:val="Normal"/>
        <w:rPr>
          <w:rFonts w:ascii="Century Gothic" w:hAnsi="Century Gothic" w:eastAsia="TTE20DBF88t00" w:cs="TTE20DBF88t00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eastAsia="TTE20DBF88t00" w:cs="TTE20DBF88t00" w:ascii="Century Gothic" w:hAnsi="Century Gothic"/>
          <w:b/>
          <w:i/>
          <w:color w:val="000000"/>
          <w:sz w:val="20"/>
          <w:szCs w:val="20"/>
          <w:u w:val="single"/>
        </w:rPr>
        <w:t>a/ VIII Puchar Quest Sport, XVIII Memoriał Jana Kozłowskiego</w:t>
      </w:r>
    </w:p>
    <w:p>
      <w:pPr>
        <w:pStyle w:val="Normal"/>
        <w:rPr>
          <w:rFonts w:ascii="Century Gothic" w:hAnsi="Century Gothic" w:eastAsia="TTE20DBF88t00" w:cs="TTE20DBF88t00"/>
          <w:b/>
          <w:b/>
          <w:i/>
          <w:i/>
          <w:color w:val="000000"/>
          <w:sz w:val="20"/>
          <w:szCs w:val="20"/>
        </w:rPr>
      </w:pPr>
      <w:r>
        <w:rPr>
          <w:rFonts w:eastAsia="TTE20DBF88t00" w:cs="TTE20DBF88t00" w:ascii="Century Gothic" w:hAnsi="Century Gothic"/>
          <w:b/>
          <w:i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Dzieci     4 -   6 lat</w:t>
        <w:tab/>
        <w:t>nagrody rzeczowe , dyplomy do III miejsca</w:t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Dzieci     7 -   8 lat</w:t>
        <w:tab/>
        <w:t>nagrody rzeczowe, dyplomy do III miejsca</w:t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Dzieci     9 - 10 lat</w:t>
        <w:tab/>
        <w:t>nagrody rzeczowe,  dyplomy do III miejsca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- Indywidualnie 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>kat. od I do kat.  XII</w:t>
      </w:r>
    </w:p>
    <w:p>
      <w:pPr>
        <w:pStyle w:val="Normal"/>
        <w:rPr>
          <w:rFonts w:ascii="Century Gothic" w:hAnsi="Century Gothic" w:eastAsia="TTE16278D0t00" w:cs="TTE16278D0t00"/>
          <w:color w:val="00000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 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Puchar 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 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>I  miejsce</w:t>
      </w:r>
    </w:p>
    <w:p>
      <w:pPr>
        <w:pStyle w:val="Normal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 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Nagrody finansowe lub rzeczowe  I - III miejsce 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</w:r>
    </w:p>
    <w:p>
      <w:pPr>
        <w:pStyle w:val="Normal"/>
        <w:rPr>
          <w:rFonts w:ascii="Century Gothic" w:hAnsi="Century Gothic" w:eastAsia="TTE16278D0t00" w:cs="TTE16278D0t00"/>
          <w:b/>
          <w:b/>
          <w:i/>
          <w:i/>
          <w:color w:val="000000"/>
          <w:sz w:val="22"/>
          <w:szCs w:val="22"/>
          <w:u w:val="single"/>
        </w:rPr>
      </w:pPr>
      <w:r>
        <w:rPr>
          <w:rFonts w:eastAsia="TTE16278D0t00" w:cs="TTE16278D0t00" w:ascii="Century Gothic" w:hAnsi="Century Gothic"/>
          <w:b/>
          <w:i/>
          <w:color w:val="000000"/>
          <w:sz w:val="20"/>
          <w:szCs w:val="20"/>
          <w:u w:val="single"/>
        </w:rPr>
        <w:t xml:space="preserve"> </w:t>
      </w:r>
      <w:r>
        <w:rPr>
          <w:rFonts w:eastAsia="TTE16278D0t00" w:cs="TTE16278D0t00" w:ascii="Century Gothic" w:hAnsi="Century Gothic"/>
          <w:b/>
          <w:i/>
          <w:color w:val="000000"/>
          <w:sz w:val="20"/>
          <w:szCs w:val="20"/>
          <w:u w:val="single"/>
        </w:rPr>
        <w:t>b/ Mistrzostwa Dolnego Śląska</w:t>
      </w:r>
    </w:p>
    <w:p>
      <w:pPr>
        <w:pStyle w:val="Normal"/>
        <w:rPr>
          <w:rFonts w:ascii="Century Gothic" w:hAnsi="Century Gothic" w:eastAsia="TTE16278D0t00" w:cs="TTE16278D0t00"/>
          <w:b/>
          <w:b/>
          <w:color w:val="000000"/>
          <w:sz w:val="20"/>
          <w:szCs w:val="20"/>
          <w:u w:val="single"/>
        </w:rPr>
      </w:pPr>
      <w:r>
        <w:rPr>
          <w:rFonts w:eastAsia="TTE16278D0t00" w:cs="TTE16278D0t00" w:ascii="Century Gothic" w:hAnsi="Century Gothic"/>
          <w:b/>
          <w:color w:val="000000"/>
          <w:sz w:val="20"/>
          <w:szCs w:val="20"/>
          <w:u w:val="single"/>
        </w:rPr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2"/>
          <w:szCs w:val="22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>- Indywidualnie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2"/>
          <w:szCs w:val="22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  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>Koszulka  MDŚ   I miejsce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2"/>
          <w:szCs w:val="22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  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>Medale              I - III  miejsce</w:t>
      </w:r>
    </w:p>
    <w:p>
      <w:pPr>
        <w:pStyle w:val="Normal"/>
        <w:rPr>
          <w:rFonts w:ascii="Century Gothic" w:hAnsi="Century Gothic" w:eastAsia="TTE20DBF88t00" w:cs="TTE20DBF88t00"/>
          <w:color w:val="000000"/>
          <w:sz w:val="16"/>
          <w:szCs w:val="16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  </w:t>
      </w:r>
      <w:r>
        <w:rPr>
          <w:rFonts w:eastAsia="TTE20DBF88t00" w:cs="TTE20DBF88t00" w:ascii="Century Gothic" w:hAnsi="Century Gothic"/>
          <w:color w:val="000000"/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VIII. Postanowienia końcowe:</w:t>
      </w:r>
    </w:p>
    <w:p>
      <w:pPr>
        <w:pStyle w:val="Normal"/>
        <w:keepNext w:val="true"/>
        <w:tabs>
          <w:tab w:val="clear" w:pos="708"/>
          <w:tab w:val="left" w:pos="1080" w:leader="none"/>
        </w:tabs>
        <w:ind w:left="142" w:right="185" w:hanging="142"/>
        <w:jc w:val="both"/>
        <w:rPr>
          <w:sz w:val="20"/>
          <w:szCs w:val="20"/>
        </w:rPr>
      </w:pPr>
      <w:r>
        <w:rPr>
          <w:rFonts w:eastAsia="TTE20DBF88t00" w:cs="TTE20DBF88t00" w:ascii="Century Gothic" w:hAnsi="Century Gothic"/>
          <w:color w:val="000000"/>
          <w:sz w:val="20"/>
          <w:szCs w:val="20"/>
        </w:rPr>
        <w:t xml:space="preserve">- </w:t>
      </w:r>
      <w:r>
        <w:rPr>
          <w:rFonts w:eastAsia="TTE20DBF88t00" w:cs="TTE20DBF88t00" w:ascii="Century Gothic" w:hAnsi="Century Gothic"/>
          <w:color w:val="000000"/>
          <w:sz w:val="20"/>
          <w:szCs w:val="20"/>
        </w:rPr>
        <w:t>Zawodników i osoby towarzysz</w:t>
      </w:r>
      <w:r>
        <w:rPr>
          <w:rFonts w:eastAsia="TTE20DBF88t00" w:cs="TTE20DBF88t00" w:ascii="Century Gothic" w:hAnsi="Century Gothic"/>
          <w:color w:val="000000"/>
          <w:sz w:val="20"/>
          <w:szCs w:val="20"/>
        </w:rPr>
        <w:t>ą</w:t>
      </w:r>
      <w:r>
        <w:rPr>
          <w:rFonts w:eastAsia="TTE20DBF88t00" w:cs="TTE20DBF88t00" w:ascii="Century Gothic" w:hAnsi="Century Gothic"/>
          <w:color w:val="000000"/>
          <w:sz w:val="20"/>
          <w:szCs w:val="20"/>
        </w:rPr>
        <w:t xml:space="preserve">ce </w:t>
      </w:r>
      <w:r>
        <w:rPr>
          <w:rFonts w:eastAsia="TTE20DBF88t00" w:cs="TTE20DBF88t00" w:ascii="Century Gothic" w:hAnsi="Century Gothic"/>
          <w:color w:val="000000"/>
          <w:sz w:val="20"/>
          <w:szCs w:val="20"/>
        </w:rPr>
        <w:t>obowiązują przepisy zapobieganiu rozprzestrzenianiu się epidemii koronowirusa w tym używania maseczek (poza zawodnikami biorącymi udział w danym wyścigu)</w:t>
      </w:r>
    </w:p>
    <w:p>
      <w:pPr>
        <w:pStyle w:val="Normal"/>
        <w:rPr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>- zawodnicy oraz dzieci  startują obowiązkowo w kaskach sztywnych</w:t>
      </w:r>
    </w:p>
    <w:p>
      <w:pPr>
        <w:pStyle w:val="Normal"/>
        <w:numPr>
          <w:ilvl w:val="0"/>
          <w:numId w:val="0"/>
        </w:numPr>
        <w:outlineLvl w:val="0"/>
        <w:rPr>
          <w:rFonts w:ascii="Century Gothic" w:hAnsi="Century Gothic" w:eastAsia="Calibri" w:cs="Arial"/>
          <w:sz w:val="22"/>
          <w:szCs w:val="22"/>
        </w:rPr>
      </w:pPr>
      <w:r>
        <w:rPr>
          <w:rFonts w:cs="Arial" w:ascii="Century Gothic" w:hAnsi="Century Gothic"/>
          <w:sz w:val="20"/>
          <w:szCs w:val="20"/>
        </w:rPr>
        <w:t>- każdy uczestnik startuje na własną odpowiedzialność</w:t>
      </w:r>
    </w:p>
    <w:p>
      <w:pPr>
        <w:pStyle w:val="Normal"/>
        <w:rPr>
          <w:rFonts w:ascii="Century Gothic" w:hAnsi="Century Gothic" w:eastAsia="Calibri" w:cs="Arial"/>
          <w:sz w:val="22"/>
          <w:szCs w:val="22"/>
        </w:rPr>
      </w:pPr>
      <w:r>
        <w:rPr>
          <w:rFonts w:cs="Arial" w:ascii="Century Gothic" w:hAnsi="Century Gothic"/>
          <w:sz w:val="20"/>
          <w:szCs w:val="20"/>
        </w:rPr>
        <w:t>- wszyscy uczestnicy powinni być ubezpieczeni przez macierzyste kluby</w:t>
      </w:r>
    </w:p>
    <w:p>
      <w:pPr>
        <w:pStyle w:val="Normal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0"/>
          <w:szCs w:val="20"/>
        </w:rPr>
        <w:t>- organizator nie ponosi odpowiedzialności za wypadki powstałe podczas  wyścigu,</w:t>
      </w:r>
    </w:p>
    <w:p>
      <w:pPr>
        <w:pStyle w:val="Normal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0"/>
          <w:szCs w:val="20"/>
        </w:rPr>
        <w:t xml:space="preserve">  </w:t>
      </w:r>
      <w:r>
        <w:rPr>
          <w:rFonts w:cs="Arial" w:ascii="Century Gothic" w:hAnsi="Century Gothic"/>
          <w:sz w:val="20"/>
          <w:szCs w:val="20"/>
        </w:rPr>
        <w:t>spowodowane przez uczestników</w:t>
      </w:r>
    </w:p>
    <w:p>
      <w:pPr>
        <w:pStyle w:val="Normal"/>
        <w:rPr>
          <w:rFonts w:ascii="Century Gothic" w:hAnsi="Century Gothic" w:cs="Arial"/>
          <w:sz w:val="22"/>
          <w:szCs w:val="22"/>
        </w:rPr>
      </w:pPr>
      <w:r>
        <w:rPr>
          <w:rFonts w:cs="Arial" w:ascii="Century Gothic" w:hAnsi="Century Gothic"/>
          <w:sz w:val="20"/>
          <w:szCs w:val="20"/>
        </w:rPr>
        <w:t>- organizator nie ponosi odpowiedzialności za rzeczy zagubione  lub  skradzione  podczas  trwania</w:t>
      </w:r>
    </w:p>
    <w:p>
      <w:pPr>
        <w:pStyle w:val="Normal"/>
        <w:rPr>
          <w:sz w:val="20"/>
          <w:szCs w:val="20"/>
        </w:rPr>
      </w:pPr>
      <w:r>
        <w:rPr>
          <w:rFonts w:cs="Arial" w:ascii="Century Gothic" w:hAnsi="Century Gothic"/>
          <w:sz w:val="20"/>
          <w:szCs w:val="20"/>
        </w:rPr>
        <w:t xml:space="preserve">   </w:t>
      </w:r>
      <w:r>
        <w:rPr>
          <w:rFonts w:cs="Arial" w:ascii="Century Gothic" w:hAnsi="Century Gothic"/>
          <w:sz w:val="20"/>
          <w:szCs w:val="20"/>
        </w:rPr>
        <w:t>zawodów</w:t>
      </w:r>
    </w:p>
    <w:p>
      <w:pPr>
        <w:pStyle w:val="Normal"/>
        <w:rPr>
          <w:rFonts w:ascii="Century Gothic" w:hAnsi="Century Gothic" w:eastAsia="TTE16278D0t00" w:cs="TTE16278D0t00"/>
          <w:color w:val="000000"/>
          <w:sz w:val="22"/>
          <w:szCs w:val="22"/>
        </w:rPr>
      </w:pPr>
      <w:r>
        <w:rPr>
          <w:rFonts w:cs="Arial" w:ascii="Century Gothic" w:hAnsi="Century Gothic"/>
          <w:sz w:val="20"/>
          <w:szCs w:val="20"/>
        </w:rPr>
        <w:t>- o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>rganizator w porozumieniu z Sędzia Głównym zastrzega sobie prawo decydowania we</w:t>
      </w:r>
    </w:p>
    <w:p>
      <w:pPr>
        <w:pStyle w:val="Normal"/>
        <w:ind w:left="142" w:hanging="142"/>
        <w:rPr>
          <w:sz w:val="20"/>
          <w:szCs w:val="20"/>
        </w:rPr>
      </w:pPr>
      <w:r>
        <w:rPr>
          <w:rFonts w:eastAsia="TTE16278D0t00" w:cs="TTE16278D0t00" w:ascii="Century Gothic" w:hAnsi="Century Gothic"/>
          <w:color w:val="000000"/>
          <w:sz w:val="20"/>
          <w:szCs w:val="20"/>
        </w:rPr>
        <w:t xml:space="preserve">  </w:t>
      </w:r>
      <w:r>
        <w:rPr>
          <w:rFonts w:eastAsia="TTE16278D0t00" w:cs="TTE16278D0t00" w:ascii="Century Gothic" w:hAnsi="Century Gothic"/>
          <w:color w:val="000000"/>
          <w:sz w:val="20"/>
          <w:szCs w:val="20"/>
        </w:rPr>
        <w:t>wszystkich sprawach nie ujętych w regulaminie.</w:t>
      </w:r>
    </w:p>
    <w:p>
      <w:pPr>
        <w:pStyle w:val="Normal"/>
        <w:rPr>
          <w:rFonts w:ascii="Century Gothic" w:hAnsi="Century Gothic" w:eastAsia="TTE20DBF88t00" w:cs="TTE20DBF88t00"/>
          <w:b/>
          <w:b/>
          <w:color w:val="000000"/>
          <w:sz w:val="20"/>
          <w:szCs w:val="20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</w:r>
    </w:p>
    <w:p>
      <w:pPr>
        <w:pStyle w:val="Normal"/>
        <w:rPr>
          <w:rFonts w:ascii="Century Gothic" w:hAnsi="Century Gothic" w:eastAsia="TTE20DBF88t00" w:cs="TTE20DBF88t00"/>
          <w:b/>
          <w:b/>
          <w:color w:val="000000"/>
          <w:sz w:val="22"/>
          <w:szCs w:val="22"/>
        </w:rPr>
      </w:pPr>
      <w:r>
        <w:rPr>
          <w:rFonts w:eastAsia="TTE20DBF88t00" w:cs="TTE20DBF88t00" w:ascii="Century Gothic" w:hAnsi="Century Gothic"/>
          <w:b/>
          <w:color w:val="000000"/>
          <w:sz w:val="20"/>
          <w:szCs w:val="20"/>
        </w:rPr>
        <w:t>Osoby odpowiedzialne za przeprowadzenie wyścigu :</w:t>
      </w:r>
    </w:p>
    <w:p>
      <w:pPr>
        <w:pStyle w:val="Default"/>
        <w:rPr>
          <w:rFonts w:ascii="Century Gothic" w:hAnsi="Century Gothic" w:cs="Arial"/>
          <w:b/>
          <w:b/>
          <w:bCs/>
          <w:sz w:val="22"/>
          <w:szCs w:val="22"/>
        </w:rPr>
      </w:pPr>
      <w:r>
        <w:rPr>
          <w:rFonts w:cs="Arial" w:ascii="Century Gothic" w:hAnsi="Century Gothic"/>
          <w:b/>
          <w:bCs/>
          <w:sz w:val="20"/>
          <w:szCs w:val="20"/>
        </w:rPr>
        <w:t xml:space="preserve">- Michał Włoszczowski   - Karkonoskie Stowarzyszenie Cyklistów   Jelenia Góra </w:t>
      </w:r>
    </w:p>
    <w:p>
      <w:pPr>
        <w:pStyle w:val="Normal"/>
        <w:rPr>
          <w:rFonts w:ascii="Century Gothic" w:hAnsi="Century Gothic" w:eastAsia="Calibri"/>
          <w:sz w:val="22"/>
          <w:szCs w:val="22"/>
        </w:rPr>
      </w:pPr>
      <w:r>
        <w:rPr>
          <w:rFonts w:cs="Arial" w:ascii="Century Gothic" w:hAnsi="Century Gothic"/>
          <w:b/>
          <w:bCs/>
          <w:sz w:val="20"/>
          <w:szCs w:val="20"/>
        </w:rPr>
        <w:t>- Aleksandra Kucab       - Karkonoskie Stowarzyszenie Cyklistów   Jelenia Góra</w:t>
      </w:r>
    </w:p>
    <w:p>
      <w:pPr>
        <w:pStyle w:val="Normal"/>
        <w:rPr>
          <w:rFonts w:ascii="Century Gothic" w:hAnsi="Century Gothic" w:eastAsia="Calibri"/>
          <w:b/>
          <w:b/>
          <w:color w:val="000000"/>
          <w:sz w:val="20"/>
          <w:szCs w:val="20"/>
        </w:rPr>
      </w:pPr>
      <w:r>
        <w:rPr>
          <w:rFonts w:eastAsia="Calibri" w:ascii="Century Gothic" w:hAnsi="Century Gothic"/>
          <w:b/>
          <w:color w:val="000000"/>
          <w:sz w:val="20"/>
          <w:szCs w:val="20"/>
        </w:rPr>
      </w:r>
    </w:p>
    <w:p>
      <w:pPr>
        <w:pStyle w:val="Normal"/>
        <w:rPr>
          <w:rFonts w:ascii="Century Gothic" w:hAnsi="Century Gothic" w:eastAsia="Calibri"/>
          <w:b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0"/>
          <w:szCs w:val="20"/>
        </w:rPr>
        <w:t>IX.  Zakończenie zawodów:</w:t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>Ogłoszenie wyników końcowych i uroczyste wręczenie nagród w poszczególnych kategoriach około godz. 15.00 (sobota).</w:t>
      </w:r>
    </w:p>
    <w:p>
      <w:pPr>
        <w:pStyle w:val="Normal"/>
        <w:rPr>
          <w:rFonts w:ascii="Century Gothic" w:hAnsi="Century Gothic" w:eastAsia="Calibri"/>
          <w:b/>
          <w:b/>
          <w:sz w:val="22"/>
          <w:szCs w:val="22"/>
        </w:rPr>
      </w:pPr>
      <w:r>
        <w:rPr>
          <w:rFonts w:ascii="Century Gothic" w:hAnsi="Century Gothic"/>
          <w:b/>
          <w:sz w:val="20"/>
          <w:szCs w:val="20"/>
        </w:rPr>
        <w:t xml:space="preserve">Szpital  </w:t>
      </w:r>
      <w:r>
        <w:rPr>
          <w:rFonts w:cs="Arial" w:ascii="Century Gothic" w:hAnsi="Century Gothic"/>
          <w:b/>
          <w:color w:val="000000"/>
          <w:sz w:val="20"/>
          <w:szCs w:val="20"/>
        </w:rPr>
        <w:t xml:space="preserve">Wojewódzki  58-506 </w:t>
      </w:r>
      <w:r>
        <w:rPr>
          <w:rStyle w:val="Wyrnienie"/>
          <w:rFonts w:cs="Arial" w:ascii="Century Gothic" w:hAnsi="Century Gothic"/>
          <w:b/>
          <w:i w:val="false"/>
          <w:color w:val="000000"/>
          <w:sz w:val="20"/>
          <w:szCs w:val="20"/>
        </w:rPr>
        <w:t>Jelenia Góra</w:t>
      </w:r>
      <w:r>
        <w:rPr>
          <w:rStyle w:val="Wyrnienie"/>
          <w:rFonts w:cs="Arial" w:ascii="Century Gothic" w:hAnsi="Century Gothic"/>
          <w:b/>
          <w:color w:val="000000"/>
          <w:sz w:val="20"/>
          <w:szCs w:val="20"/>
        </w:rPr>
        <w:t>,</w:t>
      </w:r>
      <w:r>
        <w:rPr>
          <w:rFonts w:cs="Arial" w:ascii="Century Gothic" w:hAnsi="Century Gothic"/>
          <w:b/>
          <w:color w:val="000000"/>
          <w:sz w:val="20"/>
          <w:szCs w:val="20"/>
        </w:rPr>
        <w:t xml:space="preserve"> ul.</w:t>
      </w:r>
      <w:r>
        <w:rPr>
          <w:rFonts w:cs="Arial" w:ascii="Century Gothic" w:hAnsi="Century Gothic"/>
          <w:b/>
          <w:i/>
          <w:color w:val="000000"/>
          <w:sz w:val="20"/>
          <w:szCs w:val="20"/>
        </w:rPr>
        <w:t xml:space="preserve"> </w:t>
      </w:r>
      <w:r>
        <w:rPr>
          <w:rStyle w:val="Wyrnienie"/>
          <w:rFonts w:cs="Arial" w:ascii="Century Gothic" w:hAnsi="Century Gothic"/>
          <w:b/>
          <w:i w:val="false"/>
          <w:color w:val="000000"/>
          <w:sz w:val="20"/>
          <w:szCs w:val="20"/>
        </w:rPr>
        <w:t>Ogińskiego</w:t>
      </w:r>
      <w:r>
        <w:rPr>
          <w:rFonts w:cs="Arial" w:ascii="Century Gothic" w:hAnsi="Century Gothic"/>
          <w:b/>
          <w:color w:val="000000"/>
          <w:sz w:val="20"/>
          <w:szCs w:val="20"/>
        </w:rPr>
        <w:t xml:space="preserve"> 6,  tel.: 75-753-7100</w:t>
      </w:r>
    </w:p>
    <w:p>
      <w:pPr>
        <w:pStyle w:val="Normal"/>
        <w:rPr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==================================================================== </w:t>
      </w:r>
      <w:r>
        <w:rPr>
          <w:rFonts w:ascii="Century Gothic" w:hAnsi="Century Gothic"/>
          <w:b/>
          <w:sz w:val="20"/>
          <w:szCs w:val="20"/>
        </w:rPr>
        <w:t>==================</w:t>
      </w:r>
      <w:r>
        <w:rPr>
          <w:rFonts w:ascii="Century Gothic" w:hAnsi="Century Gothic"/>
          <w:b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  <w:lang w:val="en-US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Organizator</w:t>
      </w:r>
    </w:p>
    <w:sectPr>
      <w:type w:val="nextPage"/>
      <w:pgSz w:w="11906" w:h="16838"/>
      <w:pgMar w:left="720" w:right="720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a74d6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semiHidden/>
    <w:qFormat/>
    <w:rPr/>
  </w:style>
  <w:style w:type="character" w:styleId="Czeinternetowe">
    <w:name w:val="Łącze internetowe"/>
    <w:rsid w:val="00ca74d6"/>
    <w:rPr>
      <w:color w:val="0000FF"/>
      <w:u w:val="single"/>
    </w:rPr>
  </w:style>
  <w:style w:type="character" w:styleId="Wyrnienie">
    <w:name w:val="Wyróżnienie"/>
    <w:basedOn w:val="DefaultParagraphFont"/>
    <w:qFormat/>
    <w:rsid w:val="00ca74d6"/>
    <w:rPr>
      <w:rFonts w:cs="Times New Roman"/>
      <w:i/>
      <w:iCs/>
    </w:rPr>
  </w:style>
  <w:style w:type="character" w:styleId="TekstdymkaZnak" w:customStyle="1">
    <w:name w:val="Tekst dymka Znak"/>
    <w:basedOn w:val="DefaultParagraphFont"/>
    <w:link w:val="Tekstdymka"/>
    <w:qFormat/>
    <w:rsid w:val="00500231"/>
    <w:rPr>
      <w:rFonts w:ascii="Tahoma" w:hAnsi="Tahoma" w:eastAsia="Lucida Sans Unicode" w:cs="Tahoma"/>
      <w:kern w:val="2"/>
      <w:sz w:val="16"/>
      <w:szCs w:val="16"/>
      <w:lang w:eastAsia="en-US"/>
    </w:rPr>
  </w:style>
  <w:style w:type="character" w:styleId="ListLabel1">
    <w:name w:val="ListLabel 1"/>
    <w:qFormat/>
    <w:rPr>
      <w:rFonts w:ascii="Century Gothic" w:hAnsi="Century Gothic" w:eastAsia="TTE16278D0t00" w:cs="TTE16278D0t00"/>
      <w:sz w:val="22"/>
      <w:szCs w:val="22"/>
    </w:rPr>
  </w:style>
  <w:style w:type="character" w:styleId="ListLabel2">
    <w:name w:val="ListLabel 2"/>
    <w:qFormat/>
    <w:rPr>
      <w:rFonts w:ascii="Century Gothic" w:hAnsi="Century Gothic" w:eastAsia="TTE16278D0t00" w:cs="TTE16278D0t00"/>
      <w:sz w:val="22"/>
      <w:szCs w:val="22"/>
    </w:rPr>
  </w:style>
  <w:style w:type="character" w:styleId="ListLabel3">
    <w:name w:val="ListLabel 3"/>
    <w:qFormat/>
    <w:rPr>
      <w:rFonts w:ascii="Century Gothic" w:hAnsi="Century Gothic" w:eastAsia="TTE16278D0t00" w:cs="TTE16278D0t00"/>
      <w:sz w:val="22"/>
      <w:szCs w:val="22"/>
    </w:rPr>
  </w:style>
  <w:style w:type="character" w:styleId="ListLabel4">
    <w:name w:val="ListLabel 4"/>
    <w:qFormat/>
    <w:rPr>
      <w:rFonts w:ascii="Century Gothic" w:hAnsi="Century Gothic" w:eastAsia="TTE16278D0t00" w:cs="TTE16278D0t00"/>
      <w:sz w:val="22"/>
      <w:szCs w:val="22"/>
    </w:rPr>
  </w:style>
  <w:style w:type="character" w:styleId="ListLabel5">
    <w:name w:val="ListLabel 5"/>
    <w:qFormat/>
    <w:rPr>
      <w:rFonts w:ascii="Century Gothic" w:hAnsi="Century Gothic" w:eastAsia="TTE16278D0t00" w:cs="TTE16278D0t00"/>
      <w:sz w:val="22"/>
      <w:szCs w:val="22"/>
    </w:rPr>
  </w:style>
  <w:style w:type="character" w:styleId="ListLabel6">
    <w:name w:val="ListLabel 6"/>
    <w:qFormat/>
    <w:rPr>
      <w:rFonts w:ascii="Century Gothic" w:hAnsi="Century Gothic" w:eastAsia="TTE16278D0t00" w:cs="TTE16278D0t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ca74d6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qFormat/>
    <w:rsid w:val="00500231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numbering" w:styleId="NoList" w:default="1">
    <w:name w:val="No List"/>
    <w:semiHidden/>
    <w:qFormat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d29d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ksc@opoczta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C302-DA2E-4C79-9911-8795B737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LibreOffice/6.1.4.2$Windows_X86_64 LibreOffice_project/9d0f32d1f0b509096fd65e0d4bec26ddd1938fd3</Application>
  <Pages>2</Pages>
  <Words>722</Words>
  <Characters>3981</Characters>
  <CharactersWithSpaces>5210</CharactersWithSpaces>
  <Paragraphs>133</Paragraphs>
  <Company>dom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2020-08-31T11:08:00Z</dcterms:created>
  <dc:creator>Wiesio</dc:creator>
  <dc:description/>
  <dc:language>pl-PL</dc:language>
  <cp:lastModifiedBy/>
  <cp:lastPrinted>2021-03-04T19:35:08Z</cp:lastPrinted>
  <dcterms:modified xsi:type="dcterms:W3CDTF">2021-03-04T20:18:35Z</dcterms:modified>
  <cp:revision>10</cp:revision>
  <dc:subject/>
  <dc:title>R E G U L A M I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